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DFF" w:rsidRPr="00CB4D0F" w:rsidRDefault="00F05DFF" w:rsidP="00CB4D0F">
      <w:pPr>
        <w:shd w:val="clear" w:color="auto" w:fill="F4F4E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3847"/>
          <w:sz w:val="28"/>
          <w:szCs w:val="28"/>
          <w:lang w:eastAsia="ru-RU"/>
        </w:rPr>
      </w:pPr>
      <w:r w:rsidRPr="00CB4D0F">
        <w:rPr>
          <w:rFonts w:ascii="Times New Roman" w:eastAsia="Times New Roman" w:hAnsi="Times New Roman" w:cs="Times New Roman"/>
          <w:b/>
          <w:color w:val="2A3847"/>
          <w:sz w:val="28"/>
          <w:szCs w:val="28"/>
          <w:lang w:eastAsia="ru-RU"/>
        </w:rPr>
        <w:t xml:space="preserve">Перечень кодов категорий граждан, имеющих право на получение лекарственных препаратов и медицинских изделий </w:t>
      </w:r>
      <w:bookmarkStart w:id="0" w:name="_GoBack"/>
      <w:bookmarkEnd w:id="0"/>
      <w:r w:rsidRPr="00CB4D0F">
        <w:rPr>
          <w:rFonts w:ascii="Times New Roman" w:eastAsia="Times New Roman" w:hAnsi="Times New Roman" w:cs="Times New Roman"/>
          <w:b/>
          <w:color w:val="2A3847"/>
          <w:sz w:val="28"/>
          <w:szCs w:val="28"/>
          <w:lang w:eastAsia="ru-RU"/>
        </w:rPr>
        <w:t>бесплатно или</w:t>
      </w:r>
    </w:p>
    <w:p w:rsidR="00CB4D0F" w:rsidRDefault="00F05DFF" w:rsidP="00CB4D0F">
      <w:pPr>
        <w:shd w:val="clear" w:color="auto" w:fill="F4F4E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3847"/>
          <w:sz w:val="28"/>
          <w:szCs w:val="28"/>
          <w:lang w:eastAsia="ru-RU"/>
        </w:rPr>
      </w:pPr>
      <w:r w:rsidRPr="00CB4D0F">
        <w:rPr>
          <w:rFonts w:ascii="Times New Roman" w:eastAsia="Times New Roman" w:hAnsi="Times New Roman" w:cs="Times New Roman"/>
          <w:b/>
          <w:color w:val="2A3847"/>
          <w:sz w:val="28"/>
          <w:szCs w:val="28"/>
          <w:lang w:eastAsia="ru-RU"/>
        </w:rPr>
        <w:t>с 50-процентной скидкой </w:t>
      </w:r>
    </w:p>
    <w:p w:rsidR="00F05DFF" w:rsidRPr="00CB4D0F" w:rsidRDefault="00CB4D0F" w:rsidP="00CB4D0F">
      <w:pPr>
        <w:shd w:val="clear" w:color="auto" w:fill="F4F4E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3847"/>
          <w:sz w:val="28"/>
          <w:szCs w:val="28"/>
          <w:lang w:eastAsia="ru-RU"/>
        </w:rPr>
      </w:pPr>
      <w:r w:rsidRPr="00CB4D0F">
        <w:rPr>
          <w:rFonts w:ascii="Times New Roman" w:eastAsia="Times New Roman" w:hAnsi="Times New Roman" w:cs="Times New Roman"/>
          <w:color w:val="2A3847"/>
          <w:sz w:val="28"/>
          <w:szCs w:val="28"/>
          <w:lang w:eastAsia="ru-RU"/>
        </w:rPr>
        <w:t>(согласно Приказу № 914/64-16-421/14 от 22.10.2014 «О порядке ведения единого городского регистра граждан, имеющих право на обеспечение лекарственными препаратами и медицинскими изделиями, отпускаемыми по рецептам врачей бесплатно или с 50-процентной скидкой в городе Москве»):</w:t>
      </w:r>
    </w:p>
    <w:p w:rsidR="00CB4D0F" w:rsidRPr="00F05DFF" w:rsidRDefault="00CB4D0F" w:rsidP="00CB4D0F">
      <w:pPr>
        <w:shd w:val="clear" w:color="auto" w:fill="F4F4EC"/>
        <w:spacing w:after="0" w:line="240" w:lineRule="auto"/>
        <w:jc w:val="center"/>
        <w:rPr>
          <w:rFonts w:ascii="Times New Roman" w:eastAsia="Times New Roman" w:hAnsi="Times New Roman" w:cs="Times New Roman"/>
          <w:color w:val="2A3847"/>
          <w:sz w:val="28"/>
          <w:szCs w:val="28"/>
          <w:lang w:eastAsia="ru-RU"/>
        </w:rPr>
      </w:pP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"/>
        <w:gridCol w:w="2449"/>
        <w:gridCol w:w="2293"/>
        <w:gridCol w:w="4532"/>
      </w:tblGrid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Наименование категории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Подтверждающие документы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Примечания</w:t>
            </w:r>
          </w:p>
        </w:tc>
      </w:tr>
      <w:tr w:rsidR="00F05DFF" w:rsidRPr="00F05DFF" w:rsidTr="00FB486C">
        <w:tc>
          <w:tcPr>
            <w:tcW w:w="9675" w:type="dxa"/>
            <w:gridSpan w:val="4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b/>
                <w:bCs/>
                <w:sz w:val="27"/>
                <w:szCs w:val="24"/>
                <w:lang w:eastAsia="ru-RU"/>
              </w:rPr>
              <w:t>Отдельные категории граждан, имеющих право на получение государственной социальной помощи (и не отказавшихся от получения социальной услуги), в части обеспечения лекарственными препаратами, медицинскими изделиями, а также специализированными продуктами лечебного питания для детей-инвалидов (федеральное финансирование)</w:t>
            </w:r>
          </w:p>
          <w:p w:rsidR="00F05DFF" w:rsidRPr="00F05DFF" w:rsidRDefault="00F05DFF" w:rsidP="00F05DFF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Федеральный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hyperlink r:id="rId5" w:history="1">
              <w:r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закон</w:t>
              </w:r>
            </w:hyperlink>
            <w:r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от 12.01.1995 N 5-ФЗ "О ветеранах" (в редакциях).</w:t>
            </w:r>
          </w:p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Федеральный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hyperlink r:id="rId6" w:history="1">
              <w:r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закон</w:t>
              </w:r>
            </w:hyperlink>
            <w:r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от 09.01.1997 N 5-ФЗ "О предоставлении социальных гарантий Героям Социалистического Труда и полным кавалерам ордена Трудовой Славы" (в редакциях).</w:t>
            </w:r>
          </w:p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Федеральный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hyperlink r:id="rId7" w:history="1">
              <w:r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закон</w:t>
              </w:r>
            </w:hyperlink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от 17.07.1999 N 178-ФЗ "О государственной социальной помощи" (в редакциях).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Инвалиды войны</w:t>
            </w:r>
          </w:p>
        </w:tc>
        <w:tc>
          <w:tcPr>
            <w:tcW w:w="2700" w:type="dxa"/>
            <w:vMerge w:val="restart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Справка по </w:t>
            </w:r>
            <w:hyperlink r:id="rId8" w:history="1">
              <w:r w:rsidRPr="00F05DFF">
                <w:rPr>
                  <w:rFonts w:ascii="Times New Roman" w:eastAsia="Times New Roman" w:hAnsi="Times New Roman" w:cs="Times New Roman"/>
                  <w:bCs/>
                  <w:iCs/>
                  <w:sz w:val="27"/>
                  <w:szCs w:val="27"/>
                  <w:lang w:eastAsia="ru-RU"/>
                </w:rPr>
                <w:t>форме</w:t>
              </w:r>
            </w:hyperlink>
            <w:r w:rsidRPr="00F05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утвержденной Постановлением Правления ПФР от 02.11.2006 N 261п "Об организации работы Пенсионного фонда Российской Федерации и его территориальных органов по обеспечению граждан документами, подтверждающими их право на получение набора социальных услуг (социальной 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услуги)"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Участники Великой Отечественной войны, ставшие инвалидами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Военнослужащие и лица рядового и начальствующего состава органов внутренних дел, Государственной противопожарной службы, учреждений и органов уголовно-исполнительной системы, ставших 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инвалидами вследствие ранения, контузии или увечья, полученных при исполнении обязанностей военной службы (служебных обязанностей)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Участники Великой Отечественной войны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Ветераны боевых действий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военнослужащие, награжденные орденами или медалями СССР за службу в указанный период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Лица, награжденные знаком "Жителю блокадного Ленинграда"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семей погибших (умерших) инвалидов войны, участников Великой Отечественной войны и ветеранов боевых действий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обороны, а также члены семей погибших работников госпиталей и больниц города Ленинграда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Члены семей военнослужащих, лиц рядового и начальствующего состава органов внутренних дел, Государственной противопожарной службы, учреждений и органов уголовно-исполнительной системы и органов государственной безопасности, погибших при исполнении 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обязанностей военной службы (служебных обязанностей)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Члены семей военнослужащих, погибших в плену, признанных в установленном </w:t>
            </w:r>
            <w:proofErr w:type="gram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порядке</w:t>
            </w:r>
            <w:proofErr w:type="gramEnd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пропавшими без вести в районах боевых действий, со времени исключения указанных военнослужащих из списков воинских частей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Родители и жены военнослужащих, погибших вследствие ранения, контузии или увечья, полученных при защите СССР или при исполнении иных обязанностей военной службы, либо вследствие заболевания, связанного с пребыванием на фронте, гибель или смерть которых наступила до 16 января 1995 года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 порядке установления льготной категории органами ПФР см. информационное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proofErr w:type="spell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fldChar w:fldCharType="begin"/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instrText xml:space="preserve"> HYPERLINK "consultantplus://offline/ref=69348D19058497D5BA07342FE5C9652AD04848224A43FC317911F4E3o0G5M" </w:instrTex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fldChar w:fldCharType="separate"/>
            </w:r>
            <w:r w:rsidRPr="00F05DFF">
              <w:rPr>
                <w:rFonts w:ascii="Georgia" w:eastAsia="Times New Roman" w:hAnsi="Georgia" w:cs="Times New Roman"/>
                <w:b/>
                <w:bCs/>
                <w:i/>
                <w:iCs/>
                <w:color w:val="808080"/>
                <w:sz w:val="24"/>
                <w:szCs w:val="24"/>
                <w:lang w:eastAsia="ru-RU"/>
              </w:rPr>
              <w:t>письмо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fldChar w:fldCharType="end"/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Пенсионного</w:t>
            </w:r>
            <w:proofErr w:type="spellEnd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Фонда РФ от 28.01.2008 N КА 28-25/718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Инвалиды III группы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Инвалиды II группы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Инвалиды I группы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Дети-инвалиды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Лица, подвергшиеся воздействию радиации и приравненные к ним категории граждан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gram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Лица, работавшие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а также члены экипажей судов транспортного флота, интернированных в начале Великой Отечественной войны в портах других государств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Бывшие несовершеннолетние узники концлагерей, гетто, других мест принудительного содержания, созданных фашистами и их союзниками в период Второй мировой войны, признанные инвалидами вследствие общего заболевания, трудового увечья и других причин (за исключением лиц, инвалидность которых наступила вследствие их противоправных действий)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Бывшие несовершеннолетние узники концлагерей, гетто, других мест принудительного содержания, созданных фашистами и их союзниками в период Второй мировой войны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Герои Советского Союза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Герои Российской Федерации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Полные кавалеры ордена Славы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Герои Социалистического Труда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Полные кавалеры ордена Трудовой Славы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675" w:type="dxa"/>
            <w:gridSpan w:val="4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b/>
                <w:bCs/>
                <w:sz w:val="27"/>
                <w:szCs w:val="24"/>
                <w:lang w:eastAsia="ru-RU"/>
              </w:rPr>
              <w:t>Категории граждан, имеющих право на предоставление мер социальной поддержки по обеспечению лекарственными препаратами и медицинскими изделиями бесплатно или с 50-процентной скидкой:</w:t>
            </w:r>
          </w:p>
          <w:p w:rsidR="00F05DFF" w:rsidRPr="00F05DFF" w:rsidRDefault="00CB4D0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hyperlink r:id="rId9" w:history="1">
              <w:r w:rsidR="00F05DFF" w:rsidRPr="00F05DFF">
                <w:rPr>
                  <w:rFonts w:ascii="Georgia" w:eastAsia="Times New Roman" w:hAnsi="Georgia" w:cs="Times New Roman"/>
                  <w:b/>
                  <w:bCs/>
                  <w:iCs/>
                  <w:sz w:val="27"/>
                  <w:szCs w:val="27"/>
                  <w:lang w:eastAsia="ru-RU"/>
                </w:rPr>
                <w:t>Закон</w:t>
              </w:r>
            </w:hyperlink>
            <w:r w:rsidR="00F05DFF" w:rsidRPr="00F05DFF">
              <w:rPr>
                <w:rFonts w:ascii="Times New Roman" w:eastAsia="Times New Roman" w:hAnsi="Times New Roman" w:cs="Times New Roman"/>
                <w:b/>
                <w:bCs/>
                <w:sz w:val="27"/>
                <w:szCs w:val="24"/>
                <w:lang w:eastAsia="ru-RU"/>
              </w:rPr>
              <w:t> города Москвы от 03.11.2004 N 70 "О мерах социальной поддержки отдельных категорий жителей города Москвы" </w:t>
            </w:r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(в редакциях)</w:t>
            </w:r>
          </w:p>
          <w:p w:rsidR="00F05DFF" w:rsidRPr="00F05DFF" w:rsidRDefault="00CB4D0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hyperlink r:id="rId10" w:history="1">
              <w:r w:rsidR="00F05DFF"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Закон</w:t>
              </w:r>
            </w:hyperlink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города Москвы от 23.11.2005 N 60 "О социальной поддержке семей с детьми в городе Москве"</w:t>
            </w:r>
          </w:p>
          <w:p w:rsidR="00F05DFF" w:rsidRPr="00F05DFF" w:rsidRDefault="00CB4D0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hyperlink r:id="rId11" w:history="1">
              <w:r w:rsidR="00F05DFF"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Распоряжение</w:t>
              </w:r>
            </w:hyperlink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Правительства Москвы от 10.08.2005 N 1506-РП "О реализации </w:t>
            </w:r>
            <w:proofErr w:type="gramStart"/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мер социальной поддержки отдельных категорий жителей города Москвы</w:t>
            </w:r>
            <w:proofErr w:type="gramEnd"/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по обеспечению лекарственными средствами и изделиями медицинского назначения, отпускаемыми по рецептам врачей бесплатно или с 50-процентной скидкой" (в редакциях)</w:t>
            </w:r>
          </w:p>
          <w:p w:rsidR="00F05DFF" w:rsidRPr="00F05DFF" w:rsidRDefault="00CB4D0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hyperlink r:id="rId12" w:history="1">
              <w:r w:rsidR="00F05DFF"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Постановление</w:t>
              </w:r>
            </w:hyperlink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Правительства Москвы от 19.06.2012 N 275-ПП "О порядке предоставления мер социальной поддержки отдельным категориям граждан, имеющих место жительства на территории, присоединенной к городу Москве"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Дети из многодетных семей в возрасте от 6 до 18 лет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Свидетельство о рождении</w:t>
            </w:r>
          </w:p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Удостоверение многодетной семьи, выданное Департаментом социальной защиты города Москвы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gram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см.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proofErr w:type="spell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fldChar w:fldCharType="begin"/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instrText xml:space="preserve"> HYPERLINK "consultantplus://offline/ref=69348D19058497D5BA072B39E6A53079D54F442D4D4FAB667B40A1ED000Bo2GEM" </w:instrTex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fldChar w:fldCharType="separate"/>
            </w:r>
            <w:r w:rsidRPr="00F05DFF">
              <w:rPr>
                <w:rFonts w:ascii="Georgia" w:eastAsia="Times New Roman" w:hAnsi="Georgia" w:cs="Times New Roman"/>
                <w:bCs/>
                <w:iCs/>
                <w:sz w:val="27"/>
                <w:szCs w:val="27"/>
                <w:lang w:eastAsia="ru-RU"/>
              </w:rPr>
              <w:t>Постановление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fldChar w:fldCharType="end"/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Правительства</w:t>
            </w:r>
            <w:proofErr w:type="spellEnd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Москвы от 29.06.2010 N 539-ПП (в ред. постановлений Правительства Москвы от 02.11.2010 N 1002-ПП, от 03.07.2012 N 301-ПП, от 29.08.2013 N 577-ПП) "О передаче функций по подготовке и выдаче документа "Удостоверение многодетной семьи города Москвы" и его дубликата Департаменту социальной защиты населения города Москвы и утверждении Регламента подготовки и выдачи по принципу "одного окна" документа "Удостоверение многодетной</w:t>
            </w:r>
            <w:proofErr w:type="gramEnd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семьи города Москвы" и его дубликата"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Дети первых трех лет жизни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Свидетельство о рождении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Дети-сироты и дети, оставшиеся без попечения родителей, лица из их числа во время обучения в государственных образовательных учреждениях начального, среднего и высшего профессионального образования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Справка органа опеки и попечительства об отнесении к категории лиц из числа детей-сирот и детей, оставшихся без попечения родителей</w:t>
            </w:r>
          </w:p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Справка об обучении в государственных образовательных учреждениях начального, среднего и высшего профессионального образования (для лиц старше 18 лет).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См.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hyperlink r:id="rId13" w:history="1">
              <w:r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Постановление</w:t>
              </w:r>
            </w:hyperlink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Правительства Москвы от 25.12.2007 N 1169-ПП "О реализации мер социальной поддержки детям-сиротам и детям, оставшимся без попечения родителей, лицам из их числа по оплате жилья и коммунальных услуг в городе Москве"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Граждане (лица и члены семей) из числа пенсионеров, проживающих в Москве, подвергшиеся необоснованным репрессиям и впоследствии реабилитированные, а также лица, признанные пострадавшими от политических репрессий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3150" w:type="dxa"/>
            <w:vMerge w:val="restart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CB4D0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hyperlink r:id="rId14" w:history="1">
              <w:r w:rsidR="00F05DFF"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Постановление</w:t>
              </w:r>
            </w:hyperlink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Правительства Москвы от 10.04.2007 г. N 243-ПП "Об утверждении регламентов подготовки документов, выдаваемых Департаментом социальной защиты населения города Москвы, управлениями социальной защиты населения районов города Москвы, учреждениями социальной помощи для бездомных граждан" (с изменениями и дополнениями).</w:t>
            </w:r>
          </w:p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Документы предоставляются в Департамент социальной защиты населения, в соответствии с требованиями внутренних нормативных актов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Граждане из числа пенсионеров, 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проживающих в г. Москве, награжденные медалью "За оборону Москвы"; лица, непрерывно трудившиеся в Москве в период обороны города с 22 июля 1941 года по 25 января 1942 года;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Участники предотвращения Карибского кризиса 1962 г.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См.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hyperlink r:id="rId15" w:history="1">
              <w:r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Указ</w:t>
              </w:r>
            </w:hyperlink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Президиума Верховного Совета СССР от 28.12.1988 г. N 9964-XI "Об учреждении Грамоты Президиума Верховного Совета СССР воину-интернационалисту", приказ МО СССР N 220 от 05.07.1990.</w:t>
            </w:r>
          </w:p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Документы предоставляются в Департамент социальной защиты населения, в соответствии с требованиями внутренних нормативных актов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Труженики тыла: лица, проработавшие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награжденные орденами или медалями СССР за самоотверженный труд в период Великой Отечественной войны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Документы предоставляются в Департамент социальной защиты населения, в соответствии с требованиями внутренних нормативных актов.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Граждане, награжденные знаком "Почетный донор России", "Почетный донор СССР", "Почетный донор Москвы"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Удостоверение к нагрудному знаку "Почетный донор России", "Почетный донор СССР", "Почетный донор Москвы"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Скидка 50%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Пенсионеры, получающие пенсию по старости или по случаю потери кормильца в минимальном размере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Скидка 50%</w:t>
            </w:r>
          </w:p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Документы предоставляются в Департамент социальной защиты населения, в соответствии с требованиями </w:t>
            </w:r>
            <w:proofErr w:type="gram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внутренних</w:t>
            </w:r>
            <w:proofErr w:type="gramEnd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нормативных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Дети из многодетных семей в возрасте до 6 лет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Свидетельство о рождении</w:t>
            </w:r>
          </w:p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Удостоверение многодетной семьи, выданное Департаментом социальной защиты города Москвы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См.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hyperlink r:id="rId16" w:anchor="Par266" w:history="1">
              <w:r w:rsidRPr="00F05DFF">
                <w:rPr>
                  <w:rFonts w:ascii="Georgia" w:eastAsia="Times New Roman" w:hAnsi="Georgia" w:cs="Times New Roman"/>
                  <w:b/>
                  <w:bCs/>
                  <w:i/>
                  <w:iCs/>
                  <w:color w:val="808080"/>
                  <w:sz w:val="24"/>
                  <w:szCs w:val="24"/>
                  <w:lang w:eastAsia="ru-RU"/>
                </w:rPr>
                <w:t>примечание</w:t>
              </w:r>
            </w:hyperlink>
            <w:r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 категории 702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Матери, имеющие 10 и более детей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Удостоверение многодетной семьи города Москвы утвержденного образца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CB4D0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hyperlink r:id="rId17" w:history="1">
              <w:proofErr w:type="gramStart"/>
              <w:r w:rsidR="00F05DFF"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Постановление</w:t>
              </w:r>
            </w:hyperlink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Правительства Москвы от 29.06.2010 N 539-ПП (в ред. постановлений Правительства Москвы от 02.11.2010 N 1002-ПП, от 03.07.2012 N 301-ПП, от 29.08.2013 N 577-ПП) "О передаче функций по подготовке и выдаче документа "Удостоверение многодетной семьи города Москвы" и его дубликата Департаменту социальной защиты населения города Москвы и утверждении Регламента подготовки и выдачи по принципу "одного окна" документа "Удостоверение многодетной семьи</w:t>
            </w:r>
            <w:proofErr w:type="gramEnd"/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города Москвы" и его дубликата"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Отдельные группы населения, 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страдающие гельминтозами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Заключение врача о постановке на 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учет по соответствующему диагнозу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Беременные женщины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Заключение врача о постановке на учет по беременности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Лица, родившиеся до 1 января 1935 года, имеющие место жительства на территории, присоединенной к городу Москве</w:t>
            </w:r>
          </w:p>
        </w:tc>
        <w:tc>
          <w:tcPr>
            <w:tcW w:w="270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Скидка 50%</w:t>
            </w:r>
          </w:p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Регистр указанных лиц предоставляет Государственное казенное учреждение "Дирекция по обеспечению деятельности государственных учреждений здравоохранения Троицкого и </w:t>
            </w:r>
            <w:proofErr w:type="spell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Новомосковского</w:t>
            </w:r>
            <w:proofErr w:type="spellEnd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административных округов города Москвы"</w:t>
            </w:r>
          </w:p>
        </w:tc>
      </w:tr>
      <w:tr w:rsidR="00F05DFF" w:rsidRPr="00F05DFF" w:rsidTr="00FB486C">
        <w:tc>
          <w:tcPr>
            <w:tcW w:w="9675" w:type="dxa"/>
            <w:gridSpan w:val="4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b/>
                <w:bCs/>
                <w:sz w:val="27"/>
                <w:szCs w:val="24"/>
                <w:lang w:eastAsia="ru-RU"/>
              </w:rPr>
              <w:t>Категории заболеваний, при амбулаторном лечении которых лекарственных препаратов и медицинских изделий бесплатно или с 50-процентной скидкой:</w:t>
            </w:r>
          </w:p>
          <w:p w:rsidR="00F05DFF" w:rsidRPr="00F05DFF" w:rsidRDefault="00CB4D0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hyperlink r:id="rId18" w:history="1">
              <w:r w:rsidR="00F05DFF"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Постановление</w:t>
              </w:r>
            </w:hyperlink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4"/>
                <w:lang w:eastAsia="ru-RU"/>
              </w:rPr>
              <w:t> </w:t>
            </w:r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Правительства Российской Федерации от 30.07.1994 N 890 (с изменениями и дополнениями).</w:t>
            </w:r>
          </w:p>
          <w:p w:rsidR="00F05DFF" w:rsidRPr="00F05DFF" w:rsidRDefault="00CB4D0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hyperlink r:id="rId19" w:history="1">
              <w:r w:rsidR="00F05DFF" w:rsidRPr="00F05DFF">
                <w:rPr>
                  <w:rFonts w:ascii="Georgia" w:eastAsia="Times New Roman" w:hAnsi="Georgia" w:cs="Times New Roman"/>
                  <w:bCs/>
                  <w:iCs/>
                  <w:sz w:val="27"/>
                  <w:szCs w:val="27"/>
                  <w:lang w:eastAsia="ru-RU"/>
                </w:rPr>
                <w:t>Распоряжение</w:t>
              </w:r>
            </w:hyperlink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 Правительства Москвы от 10 августа 2005 г. N 1506-РП "О реализации </w:t>
            </w:r>
            <w:proofErr w:type="gramStart"/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мер социальной поддержки отдельных категорий жителей города Москвы</w:t>
            </w:r>
            <w:proofErr w:type="gramEnd"/>
            <w:r w:rsidR="00F05DFF"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по обеспечению лекарственными средствами и изделиями медицинского назначения, отпускаемыми по рецептам врачей бесплатно или с 50-процентной скидкой".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Онкологические заболевания (</w:t>
            </w:r>
            <w:proofErr w:type="spell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инкурабельные</w:t>
            </w:r>
            <w:proofErr w:type="spellEnd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больные)</w:t>
            </w:r>
          </w:p>
        </w:tc>
        <w:tc>
          <w:tcPr>
            <w:tcW w:w="2700" w:type="dxa"/>
            <w:vMerge w:val="restart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Заключение врачебной </w:t>
            </w:r>
            <w:proofErr w:type="gram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комиссии медицинской организации Департамента здравоохранения города Москвы</w:t>
            </w:r>
            <w:proofErr w:type="gramEnd"/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Бронхиальная астма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Инфаркт миокарда (первые 6 мес.)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Психические заболевания (больным, 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работающим в лечебно-производственных предприятиях для проведения трудовой терапии, обучения новым профессиям и трудоустройства на этих предприятиях)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Туберкулез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Диабет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Детские церебральные параличи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Гепатоцеребральная дистрофия и </w:t>
            </w:r>
            <w:proofErr w:type="spell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фенилкетонурия</w:t>
            </w:r>
            <w:proofErr w:type="spellEnd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(взрослые)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Муковисцидоз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Острая перемежающаяся </w:t>
            </w:r>
            <w:proofErr w:type="spell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порфирия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СПИД, </w:t>
            </w:r>
            <w:proofErr w:type="gram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ВИЧ-инфицированные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Гематологические заболевания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Лучевая болезнь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Лепра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Тяжелая форма 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бруцеллеза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Системные хронические тяжелые заболевания кожи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Ревматизм, ревматоидный артрит, системная (острая) красная волчанка, болезнь Бехтерева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Состояние после операции по протезированию клапанов сердца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Пересадка органов и тканей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Гипофизарный нанизм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Преждевременное половое развитие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Рассеянный склероз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Миастения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Миопатия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Мозжечковая атаксия Мари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Болезнь Паркинсона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Хронические урологические </w:t>
            </w: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заболевания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Сифилис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Глаукома и катаракта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Аддисонова</w:t>
            </w:r>
            <w:proofErr w:type="spellEnd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болезнь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Шизофрения и эпилепсия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Болезнь Гоше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Заболевания тонкой и толстой кишки, вызывающие формирование </w:t>
            </w:r>
            <w:proofErr w:type="spell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стомы</w:t>
            </w:r>
            <w:proofErr w:type="spellEnd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. </w:t>
            </w:r>
            <w:proofErr w:type="gram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Заболевания мочевыводящей системы, приводящие к формированию накожной </w:t>
            </w:r>
            <w:proofErr w:type="spellStart"/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стомы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Гемофилия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Злокачественные новообразования лимфоидной, кроветворной и родственных им тканей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  <w:tr w:rsidR="00F05DFF" w:rsidRPr="00F05DFF" w:rsidTr="00FB486C">
        <w:tc>
          <w:tcPr>
            <w:tcW w:w="99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Болезнь Крона (дети)</w:t>
            </w:r>
          </w:p>
        </w:tc>
        <w:tc>
          <w:tcPr>
            <w:tcW w:w="0" w:type="auto"/>
            <w:vMerge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vAlign w:val="center"/>
            <w:hideMark/>
          </w:tcPr>
          <w:p w:rsidR="00F05DFF" w:rsidRPr="00F05DFF" w:rsidRDefault="00F05DFF" w:rsidP="00F05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8099B3"/>
              <w:left w:val="single" w:sz="6" w:space="0" w:color="8099B3"/>
              <w:bottom w:val="single" w:sz="6" w:space="0" w:color="8099B3"/>
              <w:right w:val="single" w:sz="6" w:space="0" w:color="8099B3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05DFF" w:rsidRPr="00F05DFF" w:rsidRDefault="00F05DFF" w:rsidP="00F05DFF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F05DF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</w:t>
            </w:r>
          </w:p>
        </w:tc>
      </w:tr>
    </w:tbl>
    <w:p w:rsidR="00F05DFF" w:rsidRPr="00F05DFF" w:rsidRDefault="00F05DFF" w:rsidP="00F0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05DFF" w:rsidRPr="00F05DFF" w:rsidSect="00F64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E16"/>
    <w:rsid w:val="005B2E16"/>
    <w:rsid w:val="008454FA"/>
    <w:rsid w:val="00CB4D0F"/>
    <w:rsid w:val="00F0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348D19058497D5BA072B30E3C9652ADA4C43224D43FC317911F4E305037E5A8DED8B1C8D1DA5oAG1M" TargetMode="External"/><Relationship Id="rId13" Type="http://schemas.openxmlformats.org/officeDocument/2006/relationships/hyperlink" Target="consultantplus://offline/ref=69348D19058497D5BA072B39E6A53079D54648284E4FA13B7148F8E102o0GCM" TargetMode="External"/><Relationship Id="rId18" Type="http://schemas.openxmlformats.org/officeDocument/2006/relationships/hyperlink" Target="consultantplus://offline/ref=69348D19058497D5BA072B30E3C9652AD147402B401EF639201DF6oEG4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69348D19058497D5BA07342FE5C9652AD948402B484FA13B7148F8E102o0GCM" TargetMode="External"/><Relationship Id="rId12" Type="http://schemas.openxmlformats.org/officeDocument/2006/relationships/hyperlink" Target="consultantplus://offline/ref=69348D19058497D5BA072B39E6A53079D54F442C4B4FAA667B40A1ED000Bo2GEM" TargetMode="External"/><Relationship Id="rId17" Type="http://schemas.openxmlformats.org/officeDocument/2006/relationships/hyperlink" Target="consultantplus://offline/ref=69348D19058497D5BA072B39E6A53079D54F442D4D4FAB667B40A1ED000Bo2GE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Documents%20and%20Settings\%D0%90%D0%B4%D0%BC%D0%B8%D0%BD%D0%B8%D1%81%D1%82%D1%80%D0%B0%D1%82%D0%BE%D1%80\%D0%9C%D0%BE%D0%B8%20%D0%B4%D0%BE%D0%BA%D1%83%D0%BC%D0%B5%D0%BD%D1%82%D1%8B\!!!foto\%D0%94%D0%BE%D0%BF%D0%BE%D0%BB%D0%BD%D0%B5%D0%BD%D0%B5%D0%BD%D0%B8%D1%8F%20%D0%BD%D0%B0%20%D1%81%D0%B0%D0%B9%D1%82%2002.09.2015%20(1).doc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9348D19058497D5BA07342FE5C9652AD94B46234B41A13B7148F8E102o0GCM" TargetMode="External"/><Relationship Id="rId11" Type="http://schemas.openxmlformats.org/officeDocument/2006/relationships/hyperlink" Target="consultantplus://offline/ref=69348D19058497D5BA072B30E3C9652ADD4E462B4843FC317911F4E3o0G5M" TargetMode="External"/><Relationship Id="rId5" Type="http://schemas.openxmlformats.org/officeDocument/2006/relationships/hyperlink" Target="consultantplus://offline/ref=69348D19058497D5BA07342FE5C9652AD94844234B40A13B7148F8E102o0GCM" TargetMode="External"/><Relationship Id="rId15" Type="http://schemas.openxmlformats.org/officeDocument/2006/relationships/hyperlink" Target="consultantplus://offline/ref=69348D19058497D5BA072326F2C9652AD94F42211D14FE602C1FoFG1M" TargetMode="External"/><Relationship Id="rId10" Type="http://schemas.openxmlformats.org/officeDocument/2006/relationships/hyperlink" Target="consultantplus://offline/ref=69348D19058497D5BA072B39E6A53079D54F452B424DA3667B40A1ED000Bo2GEM" TargetMode="External"/><Relationship Id="rId19" Type="http://schemas.openxmlformats.org/officeDocument/2006/relationships/hyperlink" Target="consultantplus://offline/ref=69348D19058497D5BA072B30E3C9652ADD4E462B4843FC317911F4E3o0G5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9348D19058497D5BA072B39E6A53079D54F452F4E4EA2667B40A1ED000Bo2GEM" TargetMode="External"/><Relationship Id="rId14" Type="http://schemas.openxmlformats.org/officeDocument/2006/relationships/hyperlink" Target="consultantplus://offline/ref=69348D19058497D5BA072B39E6A53079D54F432A4D4EA9667B40A1ED000Bo2G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2244</Words>
  <Characters>12797</Characters>
  <Application>Microsoft Office Word</Application>
  <DocSecurity>0</DocSecurity>
  <Lines>106</Lines>
  <Paragraphs>30</Paragraphs>
  <ScaleCrop>false</ScaleCrop>
  <Company/>
  <LinksUpToDate>false</LinksUpToDate>
  <CharactersWithSpaces>15011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Гниденко Ксения Валерьевна</dc:creator>
  <cp:lastModifiedBy>Гниденко Ксения Валерьевна</cp:lastModifiedBy>
  <cp:revision>2</cp:revision>
  <dcterms:created xsi:type="dcterms:W3CDTF">2016-10-04T08:03:00Z</dcterms:created>
  <dcterms:modified xsi:type="dcterms:W3CDTF">2016-10-04T08:03:00Z</dcterms:modified>
</cp:coreProperties>
</file>